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7" w:start="495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 «___»_______ 202</w:t>
      </w:r>
      <w:r>
        <w:rPr>
          <w:rFonts w:eastAsia="Times New Roman" w:cs="Times New Roman" w:ascii="Times New Roman" w:hAnsi="Times New Roman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г. № _____</w:t>
      </w:r>
    </w:p>
    <w:p>
      <w:pPr>
        <w:pStyle w:val="Normal"/>
        <w:jc w:val="center"/>
        <w:rPr>
          <w:b/>
          <w:sz w:val="78"/>
          <w:szCs w:val="78"/>
        </w:rPr>
      </w:pPr>
      <w:r>
        <mc:AlternateContent>
          <mc:Choice Requires="wps">
            <w:drawing>
              <wp:anchor behindDoc="0" distT="40005" distB="41275" distL="109220" distR="109220" simplePos="0" locked="0" layoutInCell="0" allowOverlap="1" relativeHeight="4">
                <wp:simplePos x="0" y="0"/>
                <wp:positionH relativeFrom="column">
                  <wp:posOffset>-38100</wp:posOffset>
                </wp:positionH>
                <wp:positionV relativeFrom="paragraph">
                  <wp:posOffset>693420</wp:posOffset>
                </wp:positionV>
                <wp:extent cx="2611120" cy="2753995"/>
                <wp:effectExtent l="5080" t="5715" r="5080" b="4445"/>
                <wp:wrapSquare wrapText="bothSides"/>
                <wp:docPr id="1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080" cy="27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58" w:before="0" w:after="0"/>
                              <w:ind w:hanging="0" w:start="0" w:end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user"/>
                              <w:spacing w:lineRule="exact" w:line="258" w:before="0" w:after="0"/>
                              <w:ind w:hanging="0" w:start="0" w:end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user"/>
                              <w:spacing w:lineRule="exact" w:line="258" w:before="0" w:after="0"/>
                              <w:ind w:hanging="0" w:start="0" w:end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user"/>
                              <w:spacing w:lineRule="exact" w:line="258" w:before="0" w:after="0"/>
                              <w:ind w:hanging="0" w:start="0" w:end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user"/>
                              <w:spacing w:lineRule="exact" w:line="258" w:before="0" w:after="0"/>
                              <w:ind w:hanging="0" w:start="0" w:end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32"/>
                                <w:sz w:val="32"/>
                                <w:vertAlign w:val="baseline"/>
                              </w:rPr>
                              <w:t>БЛАНК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58" w:before="0" w:after="0"/>
                              <w:ind w:hanging="0" w:start="0" w:end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32"/>
                                <w:sz w:val="32"/>
                                <w:vertAlign w:val="baseline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3" path="m0,0l-2147483645,0l-2147483645,-2147483646l0,-2147483646xe" fillcolor="white" stroked="t" o:allowincell="f" style="position:absolute;margin-left:-3pt;margin-top:54.6pt;width:205.55pt;height:216.8pt;mso-wrap-style:square;v-text-anchor:top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user"/>
                        <w:spacing w:lineRule="exact" w:line="258" w:before="0" w:after="0"/>
                        <w:ind w:hanging="0" w:start="0" w:end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user"/>
                        <w:spacing w:lineRule="exact" w:line="258" w:before="0" w:after="0"/>
                        <w:ind w:hanging="0" w:start="0" w:end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user"/>
                        <w:spacing w:lineRule="exact" w:line="258" w:before="0" w:after="0"/>
                        <w:ind w:hanging="0" w:start="0" w:end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user"/>
                        <w:spacing w:lineRule="exact" w:line="258" w:before="0" w:after="0"/>
                        <w:ind w:hanging="0" w:start="0" w:end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user"/>
                        <w:spacing w:lineRule="exact" w:line="258" w:before="0" w:after="0"/>
                        <w:ind w:hanging="0" w:start="0" w:end="0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32"/>
                          <w:sz w:val="32"/>
                          <w:vertAlign w:val="baseline"/>
                        </w:rPr>
                        <w:t>БЛАНК</w:t>
                      </w:r>
                    </w:p>
                    <w:p>
                      <w:pPr>
                        <w:pStyle w:val="FrameContentsuser"/>
                        <w:spacing w:lineRule="exact" w:line="258" w:before="0" w:after="0"/>
                        <w:ind w:hanging="0" w:start="0" w:end="0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32"/>
                          <w:sz w:val="32"/>
                          <w:vertAlign w:val="baseline"/>
                        </w:rPr>
                        <w:t>ОРГАНИЗАЦИИ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color w:val="FF0000"/>
          <w:sz w:val="78"/>
          <w:szCs w:val="78"/>
        </w:rPr>
        <w:t>ОБРАЗЕЦ ЗАЯВЛЕНИЯ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4450" distB="45720" distL="112395" distR="114300" simplePos="0" locked="0" layoutInCell="0" allowOverlap="1" relativeHeight="2">
                <wp:simplePos x="0" y="0"/>
                <wp:positionH relativeFrom="column">
                  <wp:posOffset>3149600</wp:posOffset>
                </wp:positionH>
                <wp:positionV relativeFrom="paragraph">
                  <wp:posOffset>7620</wp:posOffset>
                </wp:positionV>
                <wp:extent cx="2817495" cy="2022475"/>
                <wp:effectExtent l="0" t="0" r="0" b="0"/>
                <wp:wrapSquare wrapText="bothSides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360" cy="202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user"/>
                              <w:spacing w:lineRule="exact" w:line="258" w:before="0" w:after="0"/>
                              <w:ind w:hanging="0" w:start="0" w:end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user"/>
                              <w:spacing w:lineRule="exact" w:line="258" w:before="0" w:after="0"/>
                              <w:ind w:hanging="0" w:start="0" w:end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FrameContentsuser"/>
                              <w:spacing w:lineRule="exact" w:line="258" w:before="0" w:after="0"/>
                              <w:ind w:hanging="0" w:start="0" w:end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8"/>
                                <w:sz w:val="28"/>
                                <w:vertAlign w:val="baseline"/>
                              </w:rPr>
                              <w:t xml:space="preserve">Директору  </w:t>
                              <w:br/>
                              <w:t>ООО «КИНГ САЛМОН»</w:t>
                            </w:r>
                          </w:p>
                          <w:p>
                            <w:pPr>
                              <w:pStyle w:val="FrameContentsuser"/>
                              <w:spacing w:lineRule="exact" w:line="258" w:before="0" w:after="0"/>
                              <w:ind w:hanging="0" w:start="0" w:end="0"/>
                              <w:jc w:val="center"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8"/>
                                <w:sz w:val="28"/>
                                <w:vertAlign w:val="baseline"/>
                              </w:rPr>
                              <w:t>В.В. Скачко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2" path="m0,0l-2147483645,0l-2147483645,-2147483646l0,-2147483646xe" fillcolor="white" stroked="f" o:allowincell="f" style="position:absolute;margin-left:248pt;margin-top:0.6pt;width:221.8pt;height:159.2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FrameContentsuser"/>
                        <w:spacing w:lineRule="exact" w:line="258" w:before="0" w:after="0"/>
                        <w:ind w:hanging="0" w:start="0" w:end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user"/>
                        <w:spacing w:lineRule="exact" w:line="258" w:before="0" w:after="0"/>
                        <w:ind w:hanging="0" w:start="0" w:end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FrameContentsuser"/>
                        <w:spacing w:lineRule="exact" w:line="258" w:before="0" w:after="0"/>
                        <w:ind w:hanging="0" w:start="0" w:end="0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8"/>
                          <w:sz w:val="28"/>
                          <w:vertAlign w:val="baseline"/>
                        </w:rPr>
                        <w:t xml:space="preserve">Директору  </w:t>
                        <w:br/>
                        <w:t>ООО «КИНГ САЛМОН»</w:t>
                      </w:r>
                    </w:p>
                    <w:p>
                      <w:pPr>
                        <w:pStyle w:val="FrameContentsuser"/>
                        <w:spacing w:lineRule="exact" w:line="258" w:before="0" w:after="0"/>
                        <w:ind w:hanging="0" w:start="0" w:end="0"/>
                        <w:jc w:val="center"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8"/>
                          <w:sz w:val="28"/>
                          <w:vertAlign w:val="baseline"/>
                        </w:rPr>
                        <w:t>В.В. Скачко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Уважаемый Вячеслав Валерьевич!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i/>
          <w:color w:val="A6A6A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Просим Вас выдать путевки на вылов ВБР для организации любительского рыболовства на РЛУ №728 р.Большая.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следующих граждан:</w:t>
      </w:r>
    </w:p>
    <w:tbl>
      <w:tblPr>
        <w:tblStyle w:val="Table1"/>
        <w:tblW w:w="11280" w:type="dxa"/>
        <w:jc w:val="start"/>
        <w:tblInd w:w="-99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00"/>
      </w:tblPr>
      <w:tblGrid>
        <w:gridCol w:w="285"/>
        <w:gridCol w:w="1694"/>
        <w:gridCol w:w="1696"/>
        <w:gridCol w:w="2415"/>
        <w:gridCol w:w="2129"/>
        <w:gridCol w:w="1560"/>
        <w:gridCol w:w="1500"/>
      </w:tblGrid>
      <w:tr>
        <w:trPr/>
        <w:tc>
          <w:tcPr>
            <w:tcW w:w="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6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Серия и номер паспорта, кем и когда выдан</w:t>
            </w:r>
          </w:p>
        </w:tc>
        <w:tc>
          <w:tcPr>
            <w:tcW w:w="2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Дата рыболовства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Вид ВБР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 лодки, бортовой номер.</w:t>
            </w:r>
          </w:p>
        </w:tc>
        <w:tc>
          <w:tcPr>
            <w:tcW w:w="1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ФИО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Гида</w:t>
            </w:r>
          </w:p>
        </w:tc>
      </w:tr>
      <w:tr>
        <w:trPr/>
        <w:tc>
          <w:tcPr>
            <w:tcW w:w="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59" w:before="0" w:after="160"/>
              <w:ind w:hanging="360" w:start="360" w:end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6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3333  111111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1.06.202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---5.06.202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ЧАВЫЧАпоймал- отпустил, СИМА, ГОЛЕЦ.</w:t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Фаворит420 Р8800УМ</w:t>
            </w:r>
          </w:p>
        </w:tc>
        <w:tc>
          <w:tcPr>
            <w:tcW w:w="1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Василий Васьльевич Васильев</w:t>
            </w:r>
          </w:p>
        </w:tc>
      </w:tr>
      <w:tr>
        <w:trPr/>
        <w:tc>
          <w:tcPr>
            <w:tcW w:w="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59" w:before="0" w:after="160"/>
              <w:ind w:hanging="360" w:start="360" w:end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1"/>
              </w:numPr>
              <w:shd w:val="clear" w:fill="auto"/>
              <w:spacing w:lineRule="auto" w:line="259" w:before="0" w:after="160"/>
              <w:ind w:hanging="360" w:start="360" w:end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16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9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Наименование рыболовной базы, адрес, телефон (</w:t>
      </w:r>
      <w:r>
        <w:rPr>
          <w:rFonts w:eastAsia="Times New Roman" w:cs="Times New Roman" w:ascii="Times New Roman" w:hAnsi="Times New Roman"/>
          <w:b/>
          <w:bCs/>
          <w:color w:val="C9211E"/>
          <w:sz w:val="28"/>
          <w:szCs w:val="28"/>
        </w:rPr>
        <w:t>обязательно к заполнению!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)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Руководитель организации                         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подпись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А.А. Сидоров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</w:t>
      </w:r>
      <w:r>
        <w:rPr/>
        <w:t>М.П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ФИО (ответственного лица, исполнителя)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тел. 8-444-555-66-77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>Правила о приеме заявок от туристических компаний на выдачу путевок гражданам, являющимися клиентами данных организаций: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1134" w:leader="none"/>
        </w:tabs>
        <w:spacing w:lineRule="auto" w:line="259" w:before="0" w:after="0"/>
        <w:ind w:firstLine="705" w:start="0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Использование Не более </w:t>
      </w:r>
      <w:r>
        <w:rPr>
          <w:rFonts w:eastAsia="Times New Roman" w:cs="Times New Roman" w:ascii="Times New Roman" w:hAnsi="Times New Roman"/>
          <w:sz w:val="28"/>
          <w:szCs w:val="28"/>
        </w:rPr>
        <w:t>3-</w:t>
      </w: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х плав средств в день на РЛУ.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1134" w:leader="none"/>
        </w:tabs>
        <w:spacing w:lineRule="auto" w:line="259" w:before="0" w:after="0"/>
        <w:ind w:firstLine="705" w:start="0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Нахождение Не более </w:t>
      </w:r>
      <w:r>
        <w:rPr>
          <w:rFonts w:eastAsia="Times New Roman" w:cs="Times New Roman" w:ascii="Times New Roman" w:hAnsi="Times New Roman"/>
          <w:sz w:val="28"/>
          <w:szCs w:val="28"/>
        </w:rPr>
        <w:t>9-ти</w:t>
      </w: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рыболовов в день на РЛУ.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1134" w:leader="none"/>
        </w:tabs>
        <w:spacing w:lineRule="auto" w:line="259" w:before="0" w:after="0"/>
        <w:ind w:firstLine="705" w:start="0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Вылов Чавычи только по принципу ПОЙМАЛ-ОТПУСТИЛ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(использование одинарного крючка без бородок).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1134" w:leader="none"/>
        </w:tabs>
        <w:spacing w:lineRule="auto" w:line="259" w:before="0" w:after="0"/>
        <w:ind w:firstLine="705" w:start="0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Добыча (вылов) водных биоресурсов на рыболовном участке должна осуществляться в соответствии с действующими правилами рыболовства и правилами ООО «Кинг Салмон» на соответствующем рыболовном участке.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1134" w:leader="none"/>
        </w:tabs>
        <w:spacing w:lineRule="auto" w:line="259" w:before="0" w:after="0"/>
        <w:ind w:firstLine="705" w:start="0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Орудия лова: спиннинги, удочки. </w:t>
      </w: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FF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Без использования натуральных приманок (КОЛОБКИ, ПОПЛАВКИ, ДОНКИ ЗАПРЕЩЕНЫ)</w:t>
      </w: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1134" w:leader="none"/>
        </w:tabs>
        <w:spacing w:lineRule="auto" w:line="259" w:before="0" w:after="0"/>
        <w:ind w:firstLine="705" w:start="0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Ежедневный отчет по путевкам. До 21:00. Рыболовная База «КИНГ САЛМОН»  8-909-833-1144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1134" w:leader="none"/>
        </w:tabs>
        <w:spacing w:lineRule="auto" w:line="259" w:before="0" w:after="0"/>
        <w:ind w:firstLine="705" w:start="0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Заявка подается за двое суток до проведения рыболовства. Рыболовная База «КИНГ САЛМОН» с 16:00 до 17:00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Выдача путевок производится с 16:00 до 17:00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1134" w:leader="none"/>
        </w:tabs>
        <w:spacing w:lineRule="auto" w:line="259" w:before="0" w:after="0"/>
        <w:ind w:hanging="360" w:start="1065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Начало приема заявок с </w:t>
      </w:r>
      <w:r>
        <w:rPr>
          <w:rFonts w:eastAsia="Times New Roman" w:cs="Times New Roman" w:ascii="Times New Roman" w:hAnsi="Times New Roman"/>
          <w:sz w:val="28"/>
          <w:szCs w:val="28"/>
        </w:rPr>
        <w:t>31</w:t>
      </w: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.05.202</w:t>
      </w: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5</w:t>
      </w: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.  Заявка рассматривается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распределяется по видам ВБР среди рыболовов по остаточному </w:t>
      </w: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принципу от наличия квот ВБР.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134" w:leader="none"/>
        </w:tabs>
        <w:spacing w:lineRule="auto" w:line="259" w:before="0" w:after="0"/>
        <w:ind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Table2"/>
        <w:tblW w:w="445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00"/>
      </w:tblPr>
      <w:tblGrid>
        <w:gridCol w:w="4455"/>
      </w:tblGrid>
      <w:tr>
        <w:trPr>
          <w:trHeight w:val="253" w:hRule="atLeast"/>
        </w:trPr>
        <w:tc>
          <w:tcPr>
            <w:tcW w:w="4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Нерка – 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 xml:space="preserve"> шт.</w:t>
            </w:r>
          </w:p>
        </w:tc>
      </w:tr>
      <w:tr>
        <w:trPr>
          <w:trHeight w:val="253" w:hRule="atLeast"/>
        </w:trPr>
        <w:tc>
          <w:tcPr>
            <w:tcW w:w="4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Кета – 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шт.</w:t>
            </w:r>
          </w:p>
        </w:tc>
      </w:tr>
      <w:tr>
        <w:trPr>
          <w:trHeight w:val="253" w:hRule="atLeast"/>
        </w:trPr>
        <w:tc>
          <w:tcPr>
            <w:tcW w:w="4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Горбуша –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0 шт.</w:t>
            </w:r>
          </w:p>
        </w:tc>
      </w:tr>
      <w:tr>
        <w:trPr>
          <w:trHeight w:val="253" w:hRule="atLeast"/>
        </w:trPr>
        <w:tc>
          <w:tcPr>
            <w:tcW w:w="4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 Кижуч – 3 шт.</w:t>
            </w:r>
          </w:p>
        </w:tc>
      </w:tr>
      <w:tr>
        <w:trPr>
          <w:trHeight w:val="340" w:hRule="atLeast"/>
        </w:trPr>
        <w:tc>
          <w:tcPr>
            <w:tcW w:w="4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Голец –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0 шт.</w:t>
            </w:r>
          </w:p>
        </w:tc>
      </w:tr>
      <w:tr>
        <w:trPr>
          <w:trHeight w:val="285" w:hRule="atLeast"/>
        </w:trPr>
        <w:tc>
          <w:tcPr>
            <w:tcW w:w="4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Сима –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 xml:space="preserve"> шт.</w:t>
            </w:r>
          </w:p>
        </w:tc>
      </w:tr>
      <w:tr>
        <w:trPr>
          <w:trHeight w:val="615" w:hRule="atLeast"/>
        </w:trPr>
        <w:tc>
          <w:tcPr>
            <w:tcW w:w="44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pacing w:before="0" w:after="1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 Чавыча ПОЙМАЛ ОТПУСТИЛ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start="1065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59" w:before="0" w:after="0"/>
        <w:ind w:hanging="360" w:start="1065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Заявка подается руководителем туристической компании либо сотрудником по доверенности.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59" w:before="0" w:after="0"/>
        <w:ind w:hanging="360" w:start="1065" w:end="0"/>
        <w:jc w:val="both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Все данные в таблице выше указываются обязательно (</w:t>
      </w:r>
      <w:r>
        <w:rPr>
          <w:rFonts w:eastAsia="Times New Roman" w:cs="Times New Roman" w:ascii="Times New Roman" w:hAnsi="Times New Roman"/>
          <w:sz w:val="24"/>
          <w:szCs w:val="24"/>
        </w:rPr>
        <w:t>Наименование лодки, бортовой номер., ФИО Гида).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59" w:before="0" w:after="0"/>
        <w:ind w:hanging="360" w:start="1065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Оплата за путевки производится при их получении.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start="1065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start="0" w:end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0" w:name="_heading=h.gjdgxs"/>
      <w:bookmarkStart w:id="1" w:name="_heading=h.gjdgxs"/>
      <w:bookmarkEnd w:id="1"/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hanging="0" w:start="0" w:end="0"/>
        <w:jc w:val="both"/>
        <w:rPr>
          <w:rFonts w:ascii="Times New Roman" w:hAnsi="Times New Roman" w:eastAsia="Times New Roman" w:cs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bookmarkStart w:id="2" w:name="_heading=h.pnsjxc10mfq3"/>
      <w:bookmarkEnd w:id="2"/>
      <w:r>
        <w:rPr>
          <w:rFonts w:eastAsia="Times New Roman" w:cs="Times New Roman" w:ascii="Times New Roman" w:hAnsi="Times New Roman"/>
          <w:b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Генеральный Директор ООО «КИНГ САЛМОН» Скачко В.В.</w:t>
      </w:r>
    </w:p>
    <w:sectPr>
      <w:type w:val="nextPage"/>
      <w:pgSz w:w="12240" w:h="15840"/>
      <w:pgMar w:left="1701" w:right="850" w:gutter="0" w:header="0" w:top="850" w:footer="0" w:bottom="668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Georgia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1065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5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05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25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5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5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5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5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5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2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5e6f3b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5fa7"/>
    <w:pPr>
      <w:spacing w:before="0" w:after="160"/>
      <w:ind w:start="720"/>
      <w:contextualSpacing/>
    </w:pPr>
    <w:rPr/>
  </w:style>
  <w:style w:type="paragraph" w:styleId="BalloonText">
    <w:name w:val="Balloon Text"/>
    <w:basedOn w:val="Normal"/>
    <w:link w:val="Style8"/>
    <w:uiPriority w:val="99"/>
    <w:semiHidden/>
    <w:unhideWhenUsed/>
    <w:qFormat/>
    <w:rsid w:val="005e6f3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59" w:before="360" w:after="80"/>
      <w:ind w:hanging="0" w:start="0" w:end="0"/>
      <w:jc w:val="star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FrameContentsuser">
    <w:name w:val="Frame Contents (user)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95f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Xsillk+SZnx51359OAHcOsrAs/Q==">CgMxLjAyCGguZ2pkZ3hzMg5oLnBuc2p4YzEwbWZxMzgAciExeWhwb0ZNQlpuUDhwenlUOGJNLThFdFNMb1h3bmJ3WDU=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LibreOffice/24.8.6.2$Linux_X86_64 LibreOffice_project/480$Build-2</Application>
  <AppVersion>15.0000</AppVersion>
  <Pages>3</Pages>
  <Words>308</Words>
  <Characters>1860</Characters>
  <CharactersWithSpaces>2278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2019-03-22T02:08:00Z</dcterms:created>
  <dc:creator>Самборко Наталья Владимировна</dc:creator>
  <dc:description/>
  <dc:language>ru-RU</dc:language>
  <cp:lastModifiedBy/>
  <dcterms:modified xsi:type="dcterms:W3CDTF">2025-05-28T20:16:59Z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